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E0" w:rsidRDefault="008E01E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E01E0" w:rsidRDefault="008E01E0">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E01E0">
        <w:tc>
          <w:tcPr>
            <w:tcW w:w="4677" w:type="dxa"/>
            <w:tcBorders>
              <w:top w:val="nil"/>
              <w:left w:val="nil"/>
              <w:bottom w:val="nil"/>
              <w:right w:val="nil"/>
            </w:tcBorders>
          </w:tcPr>
          <w:p w:rsidR="008E01E0" w:rsidRDefault="008E01E0">
            <w:pPr>
              <w:pStyle w:val="ConsPlusNormal"/>
              <w:outlineLvl w:val="0"/>
            </w:pPr>
            <w:r>
              <w:t>1 сентября 2014 года</w:t>
            </w:r>
          </w:p>
        </w:tc>
        <w:tc>
          <w:tcPr>
            <w:tcW w:w="4677" w:type="dxa"/>
            <w:tcBorders>
              <w:top w:val="nil"/>
              <w:left w:val="nil"/>
              <w:bottom w:val="nil"/>
              <w:right w:val="nil"/>
            </w:tcBorders>
          </w:tcPr>
          <w:p w:rsidR="008E01E0" w:rsidRDefault="008E01E0">
            <w:pPr>
              <w:pStyle w:val="ConsPlusNormal"/>
              <w:jc w:val="right"/>
              <w:outlineLvl w:val="0"/>
            </w:pPr>
            <w:r>
              <w:t>N 304</w:t>
            </w:r>
          </w:p>
        </w:tc>
      </w:tr>
    </w:tbl>
    <w:p w:rsidR="008E01E0" w:rsidRDefault="008E01E0">
      <w:pPr>
        <w:pStyle w:val="ConsPlusNormal"/>
        <w:pBdr>
          <w:top w:val="single" w:sz="6" w:space="0" w:color="auto"/>
        </w:pBdr>
        <w:spacing w:before="100" w:after="100"/>
        <w:jc w:val="both"/>
        <w:rPr>
          <w:sz w:val="2"/>
          <w:szCs w:val="2"/>
        </w:rPr>
      </w:pPr>
    </w:p>
    <w:p w:rsidR="008E01E0" w:rsidRDefault="008E01E0">
      <w:pPr>
        <w:pStyle w:val="ConsPlusNormal"/>
        <w:ind w:firstLine="540"/>
        <w:jc w:val="both"/>
      </w:pPr>
    </w:p>
    <w:p w:rsidR="008E01E0" w:rsidRDefault="008E01E0">
      <w:pPr>
        <w:pStyle w:val="ConsPlusTitle"/>
        <w:jc w:val="center"/>
      </w:pPr>
      <w:r>
        <w:t>УКАЗ</w:t>
      </w:r>
    </w:p>
    <w:p w:rsidR="008E01E0" w:rsidRDefault="008E01E0">
      <w:pPr>
        <w:pStyle w:val="ConsPlusTitle"/>
        <w:jc w:val="center"/>
      </w:pPr>
    </w:p>
    <w:p w:rsidR="008E01E0" w:rsidRDefault="008E01E0">
      <w:pPr>
        <w:pStyle w:val="ConsPlusTitle"/>
        <w:jc w:val="center"/>
      </w:pPr>
      <w:r>
        <w:t>ГУБЕРНАТОРА НОВГОРОДСКОЙ ОБЛАСТИ</w:t>
      </w:r>
    </w:p>
    <w:p w:rsidR="008E01E0" w:rsidRDefault="008E01E0">
      <w:pPr>
        <w:pStyle w:val="ConsPlusTitle"/>
        <w:jc w:val="center"/>
      </w:pPr>
    </w:p>
    <w:p w:rsidR="008E01E0" w:rsidRDefault="008E01E0">
      <w:pPr>
        <w:pStyle w:val="ConsPlusTitle"/>
        <w:jc w:val="center"/>
      </w:pPr>
      <w:r>
        <w:t>О КООРДИНАЦИОННОМ СОВЕТЕ НОВГОРОДСКОЙ ОБЛАСТИ</w:t>
      </w:r>
    </w:p>
    <w:p w:rsidR="008E01E0" w:rsidRDefault="008E01E0">
      <w:pPr>
        <w:pStyle w:val="ConsPlusTitle"/>
        <w:jc w:val="center"/>
      </w:pPr>
      <w:r>
        <w:t>ПО ИНФОРМАТИЗАЦИИ</w:t>
      </w:r>
    </w:p>
    <w:p w:rsidR="008E01E0" w:rsidRDefault="008E0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01E0">
        <w:trPr>
          <w:jc w:val="center"/>
        </w:trPr>
        <w:tc>
          <w:tcPr>
            <w:tcW w:w="9294" w:type="dxa"/>
            <w:tcBorders>
              <w:top w:val="nil"/>
              <w:left w:val="single" w:sz="24" w:space="0" w:color="CED3F1"/>
              <w:bottom w:val="nil"/>
              <w:right w:val="single" w:sz="24" w:space="0" w:color="F4F3F8"/>
            </w:tcBorders>
            <w:shd w:val="clear" w:color="auto" w:fill="F4F3F8"/>
          </w:tcPr>
          <w:p w:rsidR="008E01E0" w:rsidRDefault="008E01E0">
            <w:pPr>
              <w:pStyle w:val="ConsPlusNormal"/>
              <w:jc w:val="center"/>
            </w:pPr>
            <w:r>
              <w:rPr>
                <w:color w:val="392C69"/>
              </w:rPr>
              <w:t>Список изменяющих документов</w:t>
            </w:r>
          </w:p>
          <w:p w:rsidR="008E01E0" w:rsidRDefault="008E01E0">
            <w:pPr>
              <w:pStyle w:val="ConsPlusNormal"/>
              <w:jc w:val="center"/>
            </w:pPr>
            <w:proofErr w:type="gramStart"/>
            <w:r>
              <w:rPr>
                <w:color w:val="392C69"/>
              </w:rPr>
              <w:t>(в ред. указов Губернатора Новгородской области</w:t>
            </w:r>
            <w:proofErr w:type="gramEnd"/>
          </w:p>
          <w:p w:rsidR="008E01E0" w:rsidRDefault="008E01E0">
            <w:pPr>
              <w:pStyle w:val="ConsPlusNormal"/>
              <w:jc w:val="center"/>
            </w:pPr>
            <w:r>
              <w:rPr>
                <w:color w:val="392C69"/>
              </w:rPr>
              <w:t xml:space="preserve">от 18.05.2016 </w:t>
            </w:r>
            <w:hyperlink r:id="rId6" w:history="1">
              <w:r>
                <w:rPr>
                  <w:color w:val="0000FF"/>
                </w:rPr>
                <w:t>N 169</w:t>
              </w:r>
            </w:hyperlink>
            <w:r>
              <w:rPr>
                <w:color w:val="392C69"/>
              </w:rPr>
              <w:t xml:space="preserve">, от 31.01.2017 </w:t>
            </w:r>
            <w:hyperlink r:id="rId7" w:history="1">
              <w:r>
                <w:rPr>
                  <w:color w:val="0000FF"/>
                </w:rPr>
                <w:t>N 34</w:t>
              </w:r>
            </w:hyperlink>
            <w:r>
              <w:rPr>
                <w:color w:val="392C69"/>
              </w:rPr>
              <w:t xml:space="preserve">, от 16.05.2017 </w:t>
            </w:r>
            <w:hyperlink r:id="rId8" w:history="1">
              <w:r>
                <w:rPr>
                  <w:color w:val="0000FF"/>
                </w:rPr>
                <w:t>N 176</w:t>
              </w:r>
            </w:hyperlink>
            <w:r>
              <w:rPr>
                <w:color w:val="392C69"/>
              </w:rPr>
              <w:t>,</w:t>
            </w:r>
          </w:p>
          <w:p w:rsidR="008E01E0" w:rsidRDefault="008E01E0">
            <w:pPr>
              <w:pStyle w:val="ConsPlusNormal"/>
              <w:jc w:val="center"/>
            </w:pPr>
            <w:r>
              <w:rPr>
                <w:color w:val="392C69"/>
              </w:rPr>
              <w:t xml:space="preserve">от 31.07.2017 </w:t>
            </w:r>
            <w:hyperlink r:id="rId9" w:history="1">
              <w:r>
                <w:rPr>
                  <w:color w:val="0000FF"/>
                </w:rPr>
                <w:t>N 285</w:t>
              </w:r>
            </w:hyperlink>
            <w:r>
              <w:rPr>
                <w:color w:val="392C69"/>
              </w:rPr>
              <w:t xml:space="preserve">, от 13.04.2018 </w:t>
            </w:r>
            <w:hyperlink r:id="rId10" w:history="1">
              <w:r>
                <w:rPr>
                  <w:color w:val="0000FF"/>
                </w:rPr>
                <w:t>N 125</w:t>
              </w:r>
            </w:hyperlink>
            <w:r>
              <w:rPr>
                <w:color w:val="392C69"/>
              </w:rPr>
              <w:t>)</w:t>
            </w:r>
          </w:p>
        </w:tc>
      </w:tr>
    </w:tbl>
    <w:p w:rsidR="008E01E0" w:rsidRDefault="008E01E0">
      <w:pPr>
        <w:pStyle w:val="ConsPlusNormal"/>
        <w:ind w:firstLine="540"/>
        <w:jc w:val="both"/>
      </w:pPr>
    </w:p>
    <w:p w:rsidR="008E01E0" w:rsidRDefault="008E01E0">
      <w:pPr>
        <w:pStyle w:val="ConsPlusNormal"/>
        <w:ind w:firstLine="540"/>
        <w:jc w:val="both"/>
      </w:pPr>
      <w:r>
        <w:t>В целях обеспечения взаимодействия органов исполнительной власти области, территориальных органов федеральных органов исполнительной власти, органов местного самоуправления, общественных объединений при осуществлении мероприятий, направленных на внедрение и развитие информационных технологий в Новгородской области:</w:t>
      </w:r>
    </w:p>
    <w:p w:rsidR="008E01E0" w:rsidRDefault="008E01E0">
      <w:pPr>
        <w:pStyle w:val="ConsPlusNormal"/>
        <w:ind w:firstLine="540"/>
        <w:jc w:val="both"/>
      </w:pPr>
    </w:p>
    <w:p w:rsidR="008E01E0" w:rsidRDefault="008E01E0">
      <w:pPr>
        <w:pStyle w:val="ConsPlusNormal"/>
        <w:ind w:firstLine="540"/>
        <w:jc w:val="both"/>
      </w:pPr>
      <w:r>
        <w:t>1. Создать Координационный совет Новгородской области по информатизации.</w:t>
      </w:r>
    </w:p>
    <w:p w:rsidR="008E01E0" w:rsidRDefault="008E01E0">
      <w:pPr>
        <w:pStyle w:val="ConsPlusNormal"/>
        <w:ind w:firstLine="540"/>
        <w:jc w:val="both"/>
      </w:pPr>
    </w:p>
    <w:p w:rsidR="008E01E0" w:rsidRDefault="008E01E0">
      <w:pPr>
        <w:pStyle w:val="ConsPlusNormal"/>
        <w:ind w:firstLine="540"/>
        <w:jc w:val="both"/>
      </w:pPr>
      <w:r>
        <w:t xml:space="preserve">2. Утвердить </w:t>
      </w:r>
      <w:proofErr w:type="gramStart"/>
      <w:r>
        <w:t>прилагаемые</w:t>
      </w:r>
      <w:proofErr w:type="gramEnd"/>
      <w:r>
        <w:t xml:space="preserve"> </w:t>
      </w:r>
      <w:hyperlink w:anchor="P35" w:history="1">
        <w:r>
          <w:rPr>
            <w:color w:val="0000FF"/>
          </w:rPr>
          <w:t>Положение</w:t>
        </w:r>
      </w:hyperlink>
      <w:r>
        <w:t xml:space="preserve"> о Координационном совете Новгородской области по информатизации и его </w:t>
      </w:r>
      <w:hyperlink w:anchor="P97" w:history="1">
        <w:r>
          <w:rPr>
            <w:color w:val="0000FF"/>
          </w:rPr>
          <w:t>состав</w:t>
        </w:r>
      </w:hyperlink>
      <w:r>
        <w:t>.</w:t>
      </w:r>
    </w:p>
    <w:p w:rsidR="008E01E0" w:rsidRDefault="008E01E0">
      <w:pPr>
        <w:pStyle w:val="ConsPlusNormal"/>
        <w:ind w:firstLine="540"/>
        <w:jc w:val="both"/>
      </w:pPr>
    </w:p>
    <w:p w:rsidR="008E01E0" w:rsidRDefault="008E01E0">
      <w:pPr>
        <w:pStyle w:val="ConsPlusNormal"/>
        <w:ind w:firstLine="540"/>
        <w:jc w:val="both"/>
      </w:pPr>
      <w:r>
        <w:t>3. Опубликовать указ в газете "Новгородские ведомости".</w:t>
      </w:r>
    </w:p>
    <w:p w:rsidR="008E01E0" w:rsidRDefault="008E01E0">
      <w:pPr>
        <w:pStyle w:val="ConsPlusNormal"/>
        <w:ind w:firstLine="540"/>
        <w:jc w:val="both"/>
      </w:pPr>
    </w:p>
    <w:p w:rsidR="008E01E0" w:rsidRDefault="008E01E0">
      <w:pPr>
        <w:pStyle w:val="ConsPlusNormal"/>
        <w:jc w:val="right"/>
      </w:pPr>
      <w:r>
        <w:t>Губернатор Новгородской области</w:t>
      </w:r>
    </w:p>
    <w:p w:rsidR="008E01E0" w:rsidRDefault="008E01E0">
      <w:pPr>
        <w:pStyle w:val="ConsPlusNormal"/>
        <w:jc w:val="right"/>
      </w:pPr>
      <w:r>
        <w:t>С.Г.МИТИН</w:t>
      </w: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jc w:val="right"/>
        <w:outlineLvl w:val="0"/>
      </w:pPr>
      <w:r>
        <w:t>Утверждено</w:t>
      </w:r>
    </w:p>
    <w:p w:rsidR="008E01E0" w:rsidRDefault="008E01E0">
      <w:pPr>
        <w:pStyle w:val="ConsPlusNormal"/>
        <w:jc w:val="right"/>
      </w:pPr>
      <w:r>
        <w:t>указом</w:t>
      </w:r>
    </w:p>
    <w:p w:rsidR="008E01E0" w:rsidRDefault="008E01E0">
      <w:pPr>
        <w:pStyle w:val="ConsPlusNormal"/>
        <w:jc w:val="right"/>
      </w:pPr>
      <w:r>
        <w:t>Губернатора Новгородской области</w:t>
      </w:r>
    </w:p>
    <w:p w:rsidR="008E01E0" w:rsidRDefault="008E01E0">
      <w:pPr>
        <w:pStyle w:val="ConsPlusNormal"/>
        <w:jc w:val="right"/>
      </w:pPr>
      <w:r>
        <w:t>от 01.09.2014 N 304</w:t>
      </w:r>
    </w:p>
    <w:p w:rsidR="008E01E0" w:rsidRDefault="008E01E0">
      <w:pPr>
        <w:pStyle w:val="ConsPlusNormal"/>
        <w:ind w:firstLine="540"/>
        <w:jc w:val="both"/>
      </w:pPr>
    </w:p>
    <w:p w:rsidR="008E01E0" w:rsidRDefault="008E01E0">
      <w:pPr>
        <w:pStyle w:val="ConsPlusTitle"/>
        <w:jc w:val="center"/>
      </w:pPr>
      <w:bookmarkStart w:id="0" w:name="P35"/>
      <w:bookmarkEnd w:id="0"/>
      <w:r>
        <w:t>ПОЛОЖЕНИЕ</w:t>
      </w:r>
    </w:p>
    <w:p w:rsidR="008E01E0" w:rsidRDefault="008E01E0">
      <w:pPr>
        <w:pStyle w:val="ConsPlusTitle"/>
        <w:jc w:val="center"/>
      </w:pPr>
      <w:r>
        <w:t>О КООРДИНАЦИОННОМ СОВЕТЕ НОВГОРОДСКОЙ ОБЛАСТИ</w:t>
      </w:r>
    </w:p>
    <w:p w:rsidR="008E01E0" w:rsidRDefault="008E01E0">
      <w:pPr>
        <w:pStyle w:val="ConsPlusTitle"/>
        <w:jc w:val="center"/>
      </w:pPr>
      <w:r>
        <w:t>ПО ИНФОРМАТИЗАЦИИ</w:t>
      </w:r>
    </w:p>
    <w:p w:rsidR="008E01E0" w:rsidRDefault="008E0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01E0">
        <w:trPr>
          <w:jc w:val="center"/>
        </w:trPr>
        <w:tc>
          <w:tcPr>
            <w:tcW w:w="9294" w:type="dxa"/>
            <w:tcBorders>
              <w:top w:val="nil"/>
              <w:left w:val="single" w:sz="24" w:space="0" w:color="CED3F1"/>
              <w:bottom w:val="nil"/>
              <w:right w:val="single" w:sz="24" w:space="0" w:color="F4F3F8"/>
            </w:tcBorders>
            <w:shd w:val="clear" w:color="auto" w:fill="F4F3F8"/>
          </w:tcPr>
          <w:p w:rsidR="008E01E0" w:rsidRDefault="008E01E0">
            <w:pPr>
              <w:pStyle w:val="ConsPlusNormal"/>
              <w:jc w:val="center"/>
            </w:pPr>
            <w:r>
              <w:rPr>
                <w:color w:val="392C69"/>
              </w:rPr>
              <w:t>Список изменяющих документов</w:t>
            </w:r>
          </w:p>
          <w:p w:rsidR="008E01E0" w:rsidRDefault="008E01E0">
            <w:pPr>
              <w:pStyle w:val="ConsPlusNormal"/>
              <w:jc w:val="center"/>
            </w:pPr>
            <w:proofErr w:type="gramStart"/>
            <w:r>
              <w:rPr>
                <w:color w:val="392C69"/>
              </w:rPr>
              <w:t>(в ред. указов Губернатора Новгородской области</w:t>
            </w:r>
            <w:proofErr w:type="gramEnd"/>
          </w:p>
          <w:p w:rsidR="008E01E0" w:rsidRDefault="008E01E0">
            <w:pPr>
              <w:pStyle w:val="ConsPlusNormal"/>
              <w:jc w:val="center"/>
            </w:pPr>
            <w:r>
              <w:rPr>
                <w:color w:val="392C69"/>
              </w:rPr>
              <w:t xml:space="preserve">от 18.05.2016 </w:t>
            </w:r>
            <w:hyperlink r:id="rId11" w:history="1">
              <w:r>
                <w:rPr>
                  <w:color w:val="0000FF"/>
                </w:rPr>
                <w:t>N 169</w:t>
              </w:r>
            </w:hyperlink>
            <w:r>
              <w:rPr>
                <w:color w:val="392C69"/>
              </w:rPr>
              <w:t xml:space="preserve">, от 16.05.2017 </w:t>
            </w:r>
            <w:hyperlink r:id="rId12" w:history="1">
              <w:r>
                <w:rPr>
                  <w:color w:val="0000FF"/>
                </w:rPr>
                <w:t>N 176</w:t>
              </w:r>
            </w:hyperlink>
            <w:r>
              <w:rPr>
                <w:color w:val="392C69"/>
              </w:rPr>
              <w:t xml:space="preserve">, от 13.04.2018 </w:t>
            </w:r>
            <w:hyperlink r:id="rId13" w:history="1">
              <w:r>
                <w:rPr>
                  <w:color w:val="0000FF"/>
                </w:rPr>
                <w:t>N 125</w:t>
              </w:r>
            </w:hyperlink>
            <w:r>
              <w:rPr>
                <w:color w:val="392C69"/>
              </w:rPr>
              <w:t>)</w:t>
            </w:r>
          </w:p>
        </w:tc>
      </w:tr>
    </w:tbl>
    <w:p w:rsidR="008E01E0" w:rsidRDefault="008E01E0">
      <w:pPr>
        <w:pStyle w:val="ConsPlusNormal"/>
        <w:ind w:firstLine="540"/>
        <w:jc w:val="both"/>
      </w:pPr>
    </w:p>
    <w:p w:rsidR="008E01E0" w:rsidRDefault="008E01E0">
      <w:pPr>
        <w:pStyle w:val="ConsPlusNormal"/>
        <w:jc w:val="center"/>
        <w:outlineLvl w:val="1"/>
      </w:pPr>
      <w:r>
        <w:t>1. Общие положения</w:t>
      </w:r>
    </w:p>
    <w:p w:rsidR="008E01E0" w:rsidRDefault="008E01E0">
      <w:pPr>
        <w:pStyle w:val="ConsPlusNormal"/>
        <w:ind w:firstLine="540"/>
        <w:jc w:val="both"/>
      </w:pPr>
    </w:p>
    <w:p w:rsidR="008E01E0" w:rsidRDefault="008E01E0">
      <w:pPr>
        <w:pStyle w:val="ConsPlusNormal"/>
        <w:ind w:firstLine="540"/>
        <w:jc w:val="both"/>
      </w:pPr>
      <w:r>
        <w:t>1.1. Координационный совет Новгородской области по информатизации (далее - Совет) создается в целях обеспечения взаимодействия органов исполнительной власти области, территориальных органов федеральных органов исполнительной власти, органов местного самоуправления области, общественных объединений при осуществлении мероприятий, направленных на внедрение и развитие информационных технологий в Новгородской области.</w:t>
      </w:r>
    </w:p>
    <w:p w:rsidR="008E01E0" w:rsidRDefault="008E01E0">
      <w:pPr>
        <w:pStyle w:val="ConsPlusNormal"/>
        <w:spacing w:before="220"/>
        <w:ind w:firstLine="540"/>
        <w:jc w:val="both"/>
      </w:pPr>
      <w:r>
        <w:t xml:space="preserve">1.2. Правовую основу деятельности Совета составляют международные договоры Российской Федерации, </w:t>
      </w:r>
      <w:hyperlink r:id="rId14" w:history="1">
        <w:r>
          <w:rPr>
            <w:color w:val="0000FF"/>
          </w:rPr>
          <w:t>Конституция</w:t>
        </w:r>
      </w:hyperlink>
      <w:r>
        <w:t xml:space="preserve"> Российской Федерации,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Новгородской области, а также настоящее Положение.</w:t>
      </w:r>
    </w:p>
    <w:p w:rsidR="008E01E0" w:rsidRDefault="008E01E0">
      <w:pPr>
        <w:pStyle w:val="ConsPlusNormal"/>
        <w:ind w:firstLine="540"/>
        <w:jc w:val="both"/>
      </w:pPr>
    </w:p>
    <w:p w:rsidR="008E01E0" w:rsidRDefault="008E01E0">
      <w:pPr>
        <w:pStyle w:val="ConsPlusNormal"/>
        <w:jc w:val="center"/>
        <w:outlineLvl w:val="1"/>
      </w:pPr>
      <w:r>
        <w:t>2. Задачи Совета</w:t>
      </w:r>
    </w:p>
    <w:p w:rsidR="008E01E0" w:rsidRDefault="008E01E0">
      <w:pPr>
        <w:pStyle w:val="ConsPlusNormal"/>
        <w:ind w:firstLine="540"/>
        <w:jc w:val="both"/>
      </w:pPr>
    </w:p>
    <w:p w:rsidR="008E01E0" w:rsidRDefault="008E01E0">
      <w:pPr>
        <w:pStyle w:val="ConsPlusNormal"/>
        <w:ind w:firstLine="540"/>
        <w:jc w:val="both"/>
      </w:pPr>
      <w:r>
        <w:t>2.1. Подготовка предложений по определению приоритетных направлений в сфере внедрения и развития информационных технологий, а также в области межведомственного информационного взаимодействия в электронной форме.</w:t>
      </w:r>
    </w:p>
    <w:p w:rsidR="008E01E0" w:rsidRDefault="008E01E0">
      <w:pPr>
        <w:pStyle w:val="ConsPlusNormal"/>
        <w:spacing w:before="220"/>
        <w:ind w:firstLine="540"/>
        <w:jc w:val="both"/>
      </w:pPr>
      <w:r>
        <w:t>2.2. Организация и проведение анализа состояния и тенденций развития информационных технологий как в органах местного самоуправления области, так и в области в целом.</w:t>
      </w:r>
    </w:p>
    <w:p w:rsidR="008E01E0" w:rsidRDefault="008E01E0">
      <w:pPr>
        <w:pStyle w:val="ConsPlusNormal"/>
        <w:spacing w:before="220"/>
        <w:ind w:firstLine="540"/>
        <w:jc w:val="both"/>
      </w:pPr>
      <w:r>
        <w:t>2.3. Подготовка предложений по созданию условий, необходимых для предоставления государственных и муниципальных услуг с использованием информационных технологий.</w:t>
      </w:r>
    </w:p>
    <w:p w:rsidR="008E01E0" w:rsidRDefault="008E01E0">
      <w:pPr>
        <w:pStyle w:val="ConsPlusNormal"/>
        <w:ind w:firstLine="540"/>
        <w:jc w:val="both"/>
      </w:pPr>
    </w:p>
    <w:p w:rsidR="008E01E0" w:rsidRDefault="008E01E0">
      <w:pPr>
        <w:pStyle w:val="ConsPlusNormal"/>
        <w:jc w:val="center"/>
        <w:outlineLvl w:val="1"/>
      </w:pPr>
      <w:r>
        <w:t>3. Права Совета</w:t>
      </w:r>
    </w:p>
    <w:p w:rsidR="008E01E0" w:rsidRDefault="008E01E0">
      <w:pPr>
        <w:pStyle w:val="ConsPlusNormal"/>
        <w:ind w:firstLine="540"/>
        <w:jc w:val="both"/>
      </w:pPr>
    </w:p>
    <w:p w:rsidR="008E01E0" w:rsidRDefault="008E01E0">
      <w:pPr>
        <w:pStyle w:val="ConsPlusNormal"/>
        <w:ind w:firstLine="540"/>
        <w:jc w:val="both"/>
      </w:pPr>
      <w:r>
        <w:t>Совет имеет право:</w:t>
      </w:r>
    </w:p>
    <w:p w:rsidR="008E01E0" w:rsidRDefault="008E01E0">
      <w:pPr>
        <w:pStyle w:val="ConsPlusNormal"/>
        <w:spacing w:before="220"/>
        <w:ind w:firstLine="540"/>
        <w:jc w:val="both"/>
      </w:pPr>
      <w:r>
        <w:t>3.1. Запрашивать необходимые для работы Совета материалы от органов исполнительной власти области, органов местного самоуправления области, общественных объединений.</w:t>
      </w:r>
    </w:p>
    <w:p w:rsidR="008E01E0" w:rsidRDefault="008E01E0">
      <w:pPr>
        <w:pStyle w:val="ConsPlusNormal"/>
        <w:spacing w:before="220"/>
        <w:ind w:firstLine="540"/>
        <w:jc w:val="both"/>
      </w:pPr>
      <w:r>
        <w:t>3.2. Приглашать на свои заседания представителей территориальных органов федеральных органов исполнительной власти, органов государственной власти области, органов местного самоуправления области, общественных объединений.</w:t>
      </w:r>
    </w:p>
    <w:p w:rsidR="008E01E0" w:rsidRDefault="008E01E0">
      <w:pPr>
        <w:pStyle w:val="ConsPlusNormal"/>
        <w:spacing w:before="220"/>
        <w:ind w:firstLine="540"/>
        <w:jc w:val="both"/>
      </w:pPr>
      <w:r>
        <w:t>3.3. Создавать рабочие группы для изучения вопросов, касающихся сферы внедрения и развития информационных технологий в Новгородской области, а также для подготовки соответствующих решений Совета.</w:t>
      </w:r>
    </w:p>
    <w:p w:rsidR="008E01E0" w:rsidRDefault="008E01E0">
      <w:pPr>
        <w:pStyle w:val="ConsPlusNormal"/>
        <w:spacing w:before="220"/>
        <w:ind w:firstLine="540"/>
        <w:jc w:val="both"/>
      </w:pPr>
      <w:r>
        <w:t>3.4. Заслушивать сообщения по вопросам, относящимся к задачам Совета, представителей органов исполнительной власти области, органов местного самоуправления, территориальных органов федеральных органов исполнительной власти, а также представителей общественных объединений.</w:t>
      </w:r>
    </w:p>
    <w:p w:rsidR="008E01E0" w:rsidRDefault="008E01E0">
      <w:pPr>
        <w:pStyle w:val="ConsPlusNormal"/>
        <w:spacing w:before="220"/>
        <w:ind w:firstLine="540"/>
        <w:jc w:val="both"/>
      </w:pPr>
      <w:r>
        <w:t>3.5. Привлекать для консультаций, изучения, подготовки и рассмотрения вопросов по решению задач, возложенных на Совет, экспертов и специалистов.</w:t>
      </w:r>
    </w:p>
    <w:p w:rsidR="008E01E0" w:rsidRDefault="008E01E0">
      <w:pPr>
        <w:pStyle w:val="ConsPlusNormal"/>
        <w:ind w:firstLine="540"/>
        <w:jc w:val="both"/>
      </w:pPr>
    </w:p>
    <w:p w:rsidR="008E01E0" w:rsidRDefault="008E01E0">
      <w:pPr>
        <w:pStyle w:val="ConsPlusNormal"/>
        <w:jc w:val="center"/>
        <w:outlineLvl w:val="1"/>
      </w:pPr>
      <w:r>
        <w:t>4. Деятельность Совета</w:t>
      </w:r>
    </w:p>
    <w:p w:rsidR="008E01E0" w:rsidRDefault="008E01E0">
      <w:pPr>
        <w:pStyle w:val="ConsPlusNormal"/>
        <w:ind w:firstLine="540"/>
        <w:jc w:val="both"/>
      </w:pPr>
    </w:p>
    <w:p w:rsidR="008E01E0" w:rsidRDefault="008E01E0">
      <w:pPr>
        <w:pStyle w:val="ConsPlusNormal"/>
        <w:ind w:firstLine="540"/>
        <w:jc w:val="both"/>
      </w:pPr>
      <w:r>
        <w:t>4.1. Состав Совета утверждается указом Губернатора Новгородской области.</w:t>
      </w:r>
    </w:p>
    <w:p w:rsidR="008E01E0" w:rsidRDefault="008E01E0">
      <w:pPr>
        <w:pStyle w:val="ConsPlusNormal"/>
        <w:spacing w:before="220"/>
        <w:ind w:firstLine="540"/>
        <w:jc w:val="both"/>
      </w:pPr>
      <w:r>
        <w:t>4.2. Совет возглавляет председатель Совета.</w:t>
      </w:r>
    </w:p>
    <w:p w:rsidR="008E01E0" w:rsidRDefault="008E01E0">
      <w:pPr>
        <w:pStyle w:val="ConsPlusNormal"/>
        <w:spacing w:before="220"/>
        <w:ind w:firstLine="540"/>
        <w:jc w:val="both"/>
      </w:pPr>
      <w:r>
        <w:t>4.3. Члены Совета принимают участие в его работе на безвозмездной основе.</w:t>
      </w:r>
    </w:p>
    <w:p w:rsidR="008E01E0" w:rsidRDefault="008E01E0">
      <w:pPr>
        <w:pStyle w:val="ConsPlusNormal"/>
        <w:spacing w:before="220"/>
        <w:ind w:firstLine="540"/>
        <w:jc w:val="both"/>
      </w:pPr>
      <w:r>
        <w:t>4.4. Заседания Совета проводятся по мере необходимости, но не реже одного раза в полугодие.</w:t>
      </w:r>
    </w:p>
    <w:p w:rsidR="008E01E0" w:rsidRDefault="008E01E0">
      <w:pPr>
        <w:pStyle w:val="ConsPlusNormal"/>
        <w:spacing w:before="220"/>
        <w:ind w:firstLine="540"/>
        <w:jc w:val="both"/>
      </w:pPr>
      <w:r>
        <w:t>4.5. Заседание Совета проводится председателем Совета, а в его отсутствие и (или) по его поручению - одним из заместителей председателя Совета или одним из членов Совета.</w:t>
      </w:r>
    </w:p>
    <w:p w:rsidR="008E01E0" w:rsidRDefault="008E01E0">
      <w:pPr>
        <w:pStyle w:val="ConsPlusNormal"/>
        <w:jc w:val="both"/>
      </w:pPr>
      <w:r>
        <w:t xml:space="preserve">(в ред. </w:t>
      </w:r>
      <w:hyperlink r:id="rId15" w:history="1">
        <w:r>
          <w:rPr>
            <w:color w:val="0000FF"/>
          </w:rPr>
          <w:t>Указа</w:t>
        </w:r>
      </w:hyperlink>
      <w:r>
        <w:t xml:space="preserve"> Губернатора Новгородской области от 16.05.2017 N 176)</w:t>
      </w:r>
    </w:p>
    <w:p w:rsidR="008E01E0" w:rsidRDefault="008E01E0">
      <w:pPr>
        <w:pStyle w:val="ConsPlusNormal"/>
        <w:spacing w:before="220"/>
        <w:ind w:firstLine="540"/>
        <w:jc w:val="both"/>
      </w:pPr>
      <w:r>
        <w:t xml:space="preserve">Председатель Совета осуществляет руководство деятельностью Совета, </w:t>
      </w:r>
      <w:proofErr w:type="gramStart"/>
      <w:r>
        <w:t>определяет и утверждает</w:t>
      </w:r>
      <w:proofErr w:type="gramEnd"/>
      <w:r>
        <w:t xml:space="preserve"> повестку дня заседания Совета, определяет дату, место и время его проведения, ведет заседания Совета.</w:t>
      </w:r>
    </w:p>
    <w:p w:rsidR="008E01E0" w:rsidRDefault="008E01E0">
      <w:pPr>
        <w:pStyle w:val="ConsPlusNormal"/>
        <w:jc w:val="both"/>
      </w:pPr>
      <w:r>
        <w:t xml:space="preserve">(абзац введен </w:t>
      </w:r>
      <w:hyperlink r:id="rId16" w:history="1">
        <w:r>
          <w:rPr>
            <w:color w:val="0000FF"/>
          </w:rPr>
          <w:t>Указом</w:t>
        </w:r>
      </w:hyperlink>
      <w:r>
        <w:t xml:space="preserve"> Губернатора Новгородской области от 18.05.2016 N 169)</w:t>
      </w:r>
    </w:p>
    <w:p w:rsidR="008E01E0" w:rsidRDefault="008E01E0">
      <w:pPr>
        <w:pStyle w:val="ConsPlusNormal"/>
        <w:spacing w:before="220"/>
        <w:ind w:firstLine="540"/>
        <w:jc w:val="both"/>
      </w:pPr>
      <w:r>
        <w:t>4.6. Секретарь Совета организует подготовку заседаний Совета, в том числе:</w:t>
      </w:r>
    </w:p>
    <w:p w:rsidR="008E01E0" w:rsidRDefault="008E01E0">
      <w:pPr>
        <w:pStyle w:val="ConsPlusNormal"/>
        <w:spacing w:before="220"/>
        <w:ind w:firstLine="540"/>
        <w:jc w:val="both"/>
      </w:pPr>
      <w:r>
        <w:t>извещает членов Совета и приглашенных на его заседание лиц о дате, времени, месте проведения и повестке дня заседания Совета, рассылает документы и иные материалы, подлежащие обсуждению на заседании Совета, за 2 рабочих дня до дня проведения заседания;</w:t>
      </w:r>
    </w:p>
    <w:p w:rsidR="008E01E0" w:rsidRDefault="008E01E0">
      <w:pPr>
        <w:pStyle w:val="ConsPlusNormal"/>
        <w:spacing w:before="220"/>
        <w:ind w:firstLine="540"/>
        <w:jc w:val="both"/>
      </w:pPr>
      <w:r>
        <w:t>участвует в подготовке вопросов, выносимых на заседания Совета, оформляет протоколы заседаний Совета в течение 3 рабочих дней со дня проведения заседания;</w:t>
      </w:r>
    </w:p>
    <w:p w:rsidR="008E01E0" w:rsidRDefault="008E01E0">
      <w:pPr>
        <w:pStyle w:val="ConsPlusNormal"/>
        <w:spacing w:before="220"/>
        <w:ind w:firstLine="540"/>
        <w:jc w:val="both"/>
      </w:pPr>
      <w:r>
        <w:t>обеспечивает ведение и сохранность протоколов заседаний Совета.</w:t>
      </w:r>
    </w:p>
    <w:p w:rsidR="008E01E0" w:rsidRDefault="008E01E0">
      <w:pPr>
        <w:pStyle w:val="ConsPlusNormal"/>
        <w:spacing w:before="220"/>
        <w:ind w:firstLine="540"/>
        <w:jc w:val="both"/>
      </w:pPr>
      <w:r>
        <w:t>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8E01E0" w:rsidRDefault="008E01E0">
      <w:pPr>
        <w:pStyle w:val="ConsPlusNormal"/>
        <w:jc w:val="both"/>
      </w:pPr>
      <w:r>
        <w:t xml:space="preserve">(абзац введен </w:t>
      </w:r>
      <w:hyperlink r:id="rId17" w:history="1">
        <w:r>
          <w:rPr>
            <w:color w:val="0000FF"/>
          </w:rPr>
          <w:t>Указом</w:t>
        </w:r>
      </w:hyperlink>
      <w:r>
        <w:t xml:space="preserve"> Губернатора Новгородской области от 18.05.2016 N 169)</w:t>
      </w:r>
    </w:p>
    <w:p w:rsidR="008E01E0" w:rsidRDefault="008E01E0">
      <w:pPr>
        <w:pStyle w:val="ConsPlusNormal"/>
        <w:spacing w:before="220"/>
        <w:ind w:firstLine="540"/>
        <w:jc w:val="both"/>
      </w:pPr>
      <w:r>
        <w:t>4.7. Заседание Совета является правомочным, если на нем присутствует не менее 2/3 его членов. Решения Совета принимаются простым большинством голосов от числа присутствующих на заседании членов Совета путем открытого голосования. При равенстве голосов решающим является голос председательствующего на заседании Совета. При голосовании каждый член Совета имеет один голос.</w:t>
      </w:r>
    </w:p>
    <w:p w:rsidR="008E01E0" w:rsidRDefault="008E01E0">
      <w:pPr>
        <w:pStyle w:val="ConsPlusNormal"/>
        <w:spacing w:before="220"/>
        <w:ind w:firstLine="540"/>
        <w:jc w:val="both"/>
      </w:pPr>
      <w:r>
        <w:t>Решения, принимаемые на заседаниях Совета, оформляются протоколами, которые подписывают председательствующий на заседании Совета и секретарь Совета.</w:t>
      </w:r>
    </w:p>
    <w:p w:rsidR="008E01E0" w:rsidRDefault="008E01E0">
      <w:pPr>
        <w:pStyle w:val="ConsPlusNormal"/>
        <w:spacing w:before="220"/>
        <w:ind w:firstLine="540"/>
        <w:jc w:val="both"/>
      </w:pPr>
      <w:r>
        <w:t>Протоколы заседаний Совета хранятся у секретаря Совета в течение 3 лет со дня их подписания.</w:t>
      </w:r>
    </w:p>
    <w:p w:rsidR="008E01E0" w:rsidRDefault="008E01E0">
      <w:pPr>
        <w:pStyle w:val="ConsPlusNormal"/>
        <w:jc w:val="both"/>
      </w:pPr>
      <w:r>
        <w:t xml:space="preserve">(абзац введен </w:t>
      </w:r>
      <w:hyperlink r:id="rId18" w:history="1">
        <w:r>
          <w:rPr>
            <w:color w:val="0000FF"/>
          </w:rPr>
          <w:t>Указом</w:t>
        </w:r>
      </w:hyperlink>
      <w:r>
        <w:t xml:space="preserve"> Губернатора Новгородской области от 18.05.2016 N 169)</w:t>
      </w:r>
    </w:p>
    <w:p w:rsidR="008E01E0" w:rsidRDefault="008E01E0">
      <w:pPr>
        <w:pStyle w:val="ConsPlusNormal"/>
        <w:spacing w:before="220"/>
        <w:ind w:firstLine="540"/>
        <w:jc w:val="both"/>
      </w:pPr>
      <w:r>
        <w:t>Протоколы заседаний Совета или выписки из них направляются секретарем Совета членам Совета в течение 5 рабочих дней со дня проведения заседания Совета.</w:t>
      </w:r>
    </w:p>
    <w:p w:rsidR="008E01E0" w:rsidRDefault="008E01E0">
      <w:pPr>
        <w:pStyle w:val="ConsPlusNormal"/>
        <w:jc w:val="both"/>
      </w:pPr>
      <w:r>
        <w:t xml:space="preserve">(абзац введен </w:t>
      </w:r>
      <w:hyperlink r:id="rId19" w:history="1">
        <w:r>
          <w:rPr>
            <w:color w:val="0000FF"/>
          </w:rPr>
          <w:t>Указом</w:t>
        </w:r>
      </w:hyperlink>
      <w:r>
        <w:t xml:space="preserve"> Губернатора Новгородской области от 18.05.2016 N 169)</w:t>
      </w:r>
    </w:p>
    <w:p w:rsidR="008E01E0" w:rsidRDefault="008E01E0">
      <w:pPr>
        <w:pStyle w:val="ConsPlusNormal"/>
        <w:spacing w:before="220"/>
        <w:ind w:firstLine="540"/>
        <w:jc w:val="both"/>
      </w:pPr>
      <w:r>
        <w:t>4.8. Принимаемые на заседании Совета решения носят рекомендательный характер.</w:t>
      </w:r>
    </w:p>
    <w:p w:rsidR="008E01E0" w:rsidRDefault="008E01E0">
      <w:pPr>
        <w:pStyle w:val="ConsPlusNormal"/>
        <w:spacing w:before="220"/>
        <w:ind w:firstLine="540"/>
        <w:jc w:val="both"/>
      </w:pPr>
      <w:r>
        <w:t xml:space="preserve">4.9. Организационно-техническое обеспечение деятельности Совета осуществляет управление Администрации Губернатора Новгородской области по развитию цифровой экономики и </w:t>
      </w:r>
      <w:proofErr w:type="gramStart"/>
      <w:r>
        <w:t>информационно-коммуникационных</w:t>
      </w:r>
      <w:proofErr w:type="gramEnd"/>
      <w:r>
        <w:t xml:space="preserve"> технологий.</w:t>
      </w:r>
    </w:p>
    <w:p w:rsidR="008E01E0" w:rsidRDefault="008E01E0">
      <w:pPr>
        <w:pStyle w:val="ConsPlusNormal"/>
        <w:jc w:val="both"/>
      </w:pPr>
      <w:r>
        <w:t xml:space="preserve">(в ред. указов Губернатора Новгородской области от 18.05.2016 </w:t>
      </w:r>
      <w:hyperlink r:id="rId20" w:history="1">
        <w:r>
          <w:rPr>
            <w:color w:val="0000FF"/>
          </w:rPr>
          <w:t>N 169</w:t>
        </w:r>
      </w:hyperlink>
      <w:r>
        <w:t xml:space="preserve">, от 13.04.2018 </w:t>
      </w:r>
      <w:hyperlink r:id="rId21" w:history="1">
        <w:r>
          <w:rPr>
            <w:color w:val="0000FF"/>
          </w:rPr>
          <w:t>N 125</w:t>
        </w:r>
      </w:hyperlink>
      <w:r>
        <w:t>)</w:t>
      </w: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jc w:val="right"/>
        <w:outlineLvl w:val="0"/>
      </w:pPr>
      <w:r>
        <w:t>Утвержден</w:t>
      </w:r>
    </w:p>
    <w:p w:rsidR="008E01E0" w:rsidRDefault="008E01E0">
      <w:pPr>
        <w:pStyle w:val="ConsPlusNormal"/>
        <w:jc w:val="right"/>
      </w:pPr>
      <w:r>
        <w:t>указом</w:t>
      </w:r>
    </w:p>
    <w:p w:rsidR="008E01E0" w:rsidRDefault="008E01E0">
      <w:pPr>
        <w:pStyle w:val="ConsPlusNormal"/>
        <w:jc w:val="right"/>
      </w:pPr>
      <w:r>
        <w:t>Губернатора Новгородской области</w:t>
      </w:r>
    </w:p>
    <w:p w:rsidR="008E01E0" w:rsidRDefault="008E01E0">
      <w:pPr>
        <w:pStyle w:val="ConsPlusNormal"/>
        <w:jc w:val="right"/>
      </w:pPr>
      <w:r>
        <w:t>от 01.09.2014 N 304</w:t>
      </w:r>
    </w:p>
    <w:p w:rsidR="008E01E0" w:rsidRDefault="008E01E0">
      <w:pPr>
        <w:pStyle w:val="ConsPlusNormal"/>
        <w:ind w:firstLine="540"/>
        <w:jc w:val="both"/>
      </w:pPr>
    </w:p>
    <w:p w:rsidR="008E01E0" w:rsidRDefault="008E01E0">
      <w:pPr>
        <w:pStyle w:val="ConsPlusTitle"/>
        <w:jc w:val="center"/>
      </w:pPr>
      <w:bookmarkStart w:id="1" w:name="P97"/>
      <w:bookmarkEnd w:id="1"/>
      <w:r>
        <w:t>СОСТАВ</w:t>
      </w:r>
    </w:p>
    <w:p w:rsidR="008E01E0" w:rsidRDefault="008E01E0">
      <w:pPr>
        <w:pStyle w:val="ConsPlusTitle"/>
        <w:jc w:val="center"/>
      </w:pPr>
      <w:r>
        <w:t>КООРДИНАЦИОННОГО СОВЕТА НОВГОРОДСКОЙ ОБЛАСТИ</w:t>
      </w:r>
    </w:p>
    <w:p w:rsidR="008E01E0" w:rsidRDefault="008E01E0">
      <w:pPr>
        <w:pStyle w:val="ConsPlusTitle"/>
        <w:jc w:val="center"/>
      </w:pPr>
      <w:r>
        <w:t>ПО ИНФОРМАТИЗАЦИИ</w:t>
      </w:r>
    </w:p>
    <w:p w:rsidR="008E01E0" w:rsidRDefault="008E01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E01E0">
        <w:trPr>
          <w:jc w:val="center"/>
        </w:trPr>
        <w:tc>
          <w:tcPr>
            <w:tcW w:w="9294" w:type="dxa"/>
            <w:tcBorders>
              <w:top w:val="nil"/>
              <w:left w:val="single" w:sz="24" w:space="0" w:color="CED3F1"/>
              <w:bottom w:val="nil"/>
              <w:right w:val="single" w:sz="24" w:space="0" w:color="F4F3F8"/>
            </w:tcBorders>
            <w:shd w:val="clear" w:color="auto" w:fill="F4F3F8"/>
          </w:tcPr>
          <w:p w:rsidR="008E01E0" w:rsidRDefault="008E01E0">
            <w:pPr>
              <w:pStyle w:val="ConsPlusNormal"/>
              <w:jc w:val="center"/>
            </w:pPr>
            <w:r>
              <w:rPr>
                <w:color w:val="392C69"/>
              </w:rPr>
              <w:t>Список изменяющих документов</w:t>
            </w:r>
          </w:p>
          <w:p w:rsidR="008E01E0" w:rsidRDefault="008E01E0">
            <w:pPr>
              <w:pStyle w:val="ConsPlusNormal"/>
              <w:jc w:val="center"/>
            </w:pPr>
            <w:proofErr w:type="gramStart"/>
            <w:r>
              <w:rPr>
                <w:color w:val="392C69"/>
              </w:rPr>
              <w:t>(в ред. указов Губернатора Новгородской области</w:t>
            </w:r>
            <w:proofErr w:type="gramEnd"/>
          </w:p>
          <w:p w:rsidR="008E01E0" w:rsidRDefault="008E01E0">
            <w:pPr>
              <w:pStyle w:val="ConsPlusNormal"/>
              <w:jc w:val="center"/>
            </w:pPr>
            <w:r>
              <w:rPr>
                <w:color w:val="392C69"/>
              </w:rPr>
              <w:t xml:space="preserve">от 16.05.2017 </w:t>
            </w:r>
            <w:hyperlink r:id="rId22" w:history="1">
              <w:r>
                <w:rPr>
                  <w:color w:val="0000FF"/>
                </w:rPr>
                <w:t>N 176</w:t>
              </w:r>
            </w:hyperlink>
            <w:r>
              <w:rPr>
                <w:color w:val="392C69"/>
              </w:rPr>
              <w:t xml:space="preserve">, от 31.07.2017 </w:t>
            </w:r>
            <w:hyperlink r:id="rId23" w:history="1">
              <w:r>
                <w:rPr>
                  <w:color w:val="0000FF"/>
                </w:rPr>
                <w:t>N 285</w:t>
              </w:r>
            </w:hyperlink>
            <w:r>
              <w:rPr>
                <w:color w:val="392C69"/>
              </w:rPr>
              <w:t xml:space="preserve">, от 13.04.2018 </w:t>
            </w:r>
            <w:hyperlink r:id="rId24" w:history="1">
              <w:r>
                <w:rPr>
                  <w:color w:val="0000FF"/>
                </w:rPr>
                <w:t>N 125</w:t>
              </w:r>
            </w:hyperlink>
            <w:r>
              <w:rPr>
                <w:color w:val="392C69"/>
              </w:rPr>
              <w:t>)</w:t>
            </w:r>
          </w:p>
        </w:tc>
      </w:tr>
    </w:tbl>
    <w:p w:rsidR="008E01E0" w:rsidRDefault="008E01E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60"/>
        <w:gridCol w:w="6465"/>
      </w:tblGrid>
      <w:tr w:rsidR="008E01E0">
        <w:tc>
          <w:tcPr>
            <w:tcW w:w="2211" w:type="dxa"/>
            <w:tcBorders>
              <w:top w:val="nil"/>
              <w:left w:val="nil"/>
              <w:bottom w:val="nil"/>
              <w:right w:val="nil"/>
            </w:tcBorders>
          </w:tcPr>
          <w:p w:rsidR="008E01E0" w:rsidRDefault="008E01E0">
            <w:pPr>
              <w:pStyle w:val="ConsPlusNormal"/>
            </w:pPr>
            <w:r>
              <w:t>Сорокин С.В.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первый заместитель Губернатора Новгородской области - руководитель Администрации Губернатора Новгородской области, председатель Совета</w:t>
            </w:r>
          </w:p>
        </w:tc>
      </w:tr>
      <w:tr w:rsidR="008E01E0">
        <w:tc>
          <w:tcPr>
            <w:tcW w:w="2211" w:type="dxa"/>
            <w:tcBorders>
              <w:top w:val="nil"/>
              <w:left w:val="nil"/>
              <w:bottom w:val="nil"/>
              <w:right w:val="nil"/>
            </w:tcBorders>
          </w:tcPr>
          <w:p w:rsidR="008E01E0" w:rsidRDefault="008E01E0">
            <w:pPr>
              <w:pStyle w:val="ConsPlusNormal"/>
            </w:pPr>
            <w:r>
              <w:t>Бирюкова А.И.</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заместитель руководителя Администрации Губернатора Новгородской области, заместитель председателя Совета</w:t>
            </w:r>
          </w:p>
        </w:tc>
      </w:tr>
      <w:tr w:rsidR="008E01E0">
        <w:tc>
          <w:tcPr>
            <w:tcW w:w="2211" w:type="dxa"/>
            <w:tcBorders>
              <w:top w:val="nil"/>
              <w:left w:val="nil"/>
              <w:bottom w:val="nil"/>
              <w:right w:val="nil"/>
            </w:tcBorders>
          </w:tcPr>
          <w:p w:rsidR="008E01E0" w:rsidRDefault="008E01E0">
            <w:pPr>
              <w:pStyle w:val="ConsPlusNormal"/>
            </w:pPr>
            <w:r>
              <w:t>Курмышев Н.В.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 xml:space="preserve">заместитель руководителя Администрации Губернатора Новгородской области - начальник управления Администрации Губернатора Новгородской области по развитию цифровой экономики и </w:t>
            </w:r>
            <w:proofErr w:type="gramStart"/>
            <w:r>
              <w:t>информационно-коммуникационных</w:t>
            </w:r>
            <w:proofErr w:type="gramEnd"/>
            <w:r>
              <w:t xml:space="preserve"> технологий, заместитель председателя Совета</w:t>
            </w:r>
          </w:p>
        </w:tc>
      </w:tr>
      <w:tr w:rsidR="008E01E0">
        <w:tc>
          <w:tcPr>
            <w:tcW w:w="2211" w:type="dxa"/>
            <w:tcBorders>
              <w:top w:val="nil"/>
              <w:left w:val="nil"/>
              <w:bottom w:val="nil"/>
              <w:right w:val="nil"/>
            </w:tcBorders>
          </w:tcPr>
          <w:p w:rsidR="008E01E0" w:rsidRDefault="008E01E0">
            <w:pPr>
              <w:pStyle w:val="ConsPlusNormal"/>
            </w:pPr>
            <w:r>
              <w:t>Карпунин В.М.</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 xml:space="preserve">заместитель начальника управления - начальник отдела электронного правительства и информационно-коммуникационной инфраструктуры управления Администрации Губернатора Новгородской области по развитию цифровой экономики и </w:t>
            </w:r>
            <w:proofErr w:type="gramStart"/>
            <w:r>
              <w:t>информационно-коммуникационных</w:t>
            </w:r>
            <w:proofErr w:type="gramEnd"/>
            <w:r>
              <w:t xml:space="preserve"> технологий, секретарь Совета</w:t>
            </w:r>
          </w:p>
        </w:tc>
      </w:tr>
      <w:tr w:rsidR="008E01E0">
        <w:tc>
          <w:tcPr>
            <w:tcW w:w="9036" w:type="dxa"/>
            <w:gridSpan w:val="3"/>
            <w:tcBorders>
              <w:top w:val="nil"/>
              <w:left w:val="nil"/>
              <w:bottom w:val="nil"/>
              <w:right w:val="nil"/>
            </w:tcBorders>
          </w:tcPr>
          <w:p w:rsidR="008E01E0" w:rsidRDefault="008E01E0">
            <w:pPr>
              <w:pStyle w:val="ConsPlusNormal"/>
              <w:ind w:firstLine="283"/>
              <w:jc w:val="both"/>
            </w:pPr>
            <w:r>
              <w:t>Члены Совета:</w:t>
            </w:r>
          </w:p>
        </w:tc>
      </w:tr>
      <w:tr w:rsidR="008E01E0">
        <w:tc>
          <w:tcPr>
            <w:tcW w:w="2211" w:type="dxa"/>
            <w:tcBorders>
              <w:top w:val="nil"/>
              <w:left w:val="nil"/>
              <w:bottom w:val="nil"/>
              <w:right w:val="nil"/>
            </w:tcBorders>
          </w:tcPr>
          <w:p w:rsidR="008E01E0" w:rsidRDefault="008E01E0">
            <w:pPr>
              <w:pStyle w:val="ConsPlusNormal"/>
            </w:pPr>
            <w:r>
              <w:t>Герасимов В.В.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генеральный директор общества с ограниченной ответственностью "</w:t>
            </w:r>
            <w:proofErr w:type="spellStart"/>
            <w:r>
              <w:t>Джинус</w:t>
            </w:r>
            <w:proofErr w:type="spellEnd"/>
            <w:r>
              <w:t xml:space="preserve"> </w:t>
            </w:r>
            <w:proofErr w:type="spellStart"/>
            <w:r>
              <w:t>Технолоджис</w:t>
            </w:r>
            <w:proofErr w:type="spellEnd"/>
            <w:r>
              <w:t>" (по согласованию)</w:t>
            </w:r>
          </w:p>
        </w:tc>
      </w:tr>
      <w:tr w:rsidR="008E01E0">
        <w:tc>
          <w:tcPr>
            <w:tcW w:w="2211" w:type="dxa"/>
            <w:tcBorders>
              <w:top w:val="nil"/>
              <w:left w:val="nil"/>
              <w:bottom w:val="nil"/>
              <w:right w:val="nil"/>
            </w:tcBorders>
          </w:tcPr>
          <w:p w:rsidR="008E01E0" w:rsidRDefault="008E01E0">
            <w:pPr>
              <w:pStyle w:val="ConsPlusNormal"/>
            </w:pPr>
            <w:r>
              <w:t>Екимова Т.А.</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руководитель управления Федеральной налоговой службы по Новгородской области (по согласованию)</w:t>
            </w:r>
          </w:p>
        </w:tc>
      </w:tr>
      <w:tr w:rsidR="008E01E0">
        <w:tc>
          <w:tcPr>
            <w:tcW w:w="2211" w:type="dxa"/>
            <w:tcBorders>
              <w:top w:val="nil"/>
              <w:left w:val="nil"/>
              <w:bottom w:val="nil"/>
              <w:right w:val="nil"/>
            </w:tcBorders>
          </w:tcPr>
          <w:p w:rsidR="008E01E0" w:rsidRDefault="008E01E0">
            <w:pPr>
              <w:pStyle w:val="ConsPlusNormal"/>
            </w:pPr>
            <w:r>
              <w:t>Исакова Т.Л.</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заместитель управляющего государственным учреждением - Отделением Пенсионного фонда Российской Федерации по Новгородской области (по согласованию)</w:t>
            </w:r>
          </w:p>
        </w:tc>
      </w:tr>
      <w:tr w:rsidR="008E01E0">
        <w:tc>
          <w:tcPr>
            <w:tcW w:w="2211" w:type="dxa"/>
            <w:tcBorders>
              <w:top w:val="nil"/>
              <w:left w:val="nil"/>
              <w:bottom w:val="nil"/>
              <w:right w:val="nil"/>
            </w:tcBorders>
          </w:tcPr>
          <w:p w:rsidR="008E01E0" w:rsidRDefault="008E01E0">
            <w:pPr>
              <w:pStyle w:val="ConsPlusNormal"/>
            </w:pPr>
            <w:r>
              <w:t>Лапшин В.А.</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директор муниципального казенного учреждения "Управление по информатизации органов местного самоуправления Великого Новгорода" (по согласованию)</w:t>
            </w:r>
          </w:p>
        </w:tc>
      </w:tr>
      <w:tr w:rsidR="008E01E0">
        <w:tc>
          <w:tcPr>
            <w:tcW w:w="2211" w:type="dxa"/>
            <w:tcBorders>
              <w:top w:val="nil"/>
              <w:left w:val="nil"/>
              <w:bottom w:val="nil"/>
              <w:right w:val="nil"/>
            </w:tcBorders>
          </w:tcPr>
          <w:p w:rsidR="008E01E0" w:rsidRDefault="008E01E0">
            <w:pPr>
              <w:pStyle w:val="ConsPlusNormal"/>
            </w:pPr>
            <w:proofErr w:type="spellStart"/>
            <w:r>
              <w:t>Луговцова</w:t>
            </w:r>
            <w:proofErr w:type="spellEnd"/>
            <w:r>
              <w:t xml:space="preserve"> С.В.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руководитель управления Федеральной службы государственной регистрации, кадастра и картографии по Новгородской области (по согласованию)</w:t>
            </w:r>
          </w:p>
        </w:tc>
      </w:tr>
      <w:tr w:rsidR="008E01E0">
        <w:tc>
          <w:tcPr>
            <w:tcW w:w="2211" w:type="dxa"/>
            <w:tcBorders>
              <w:top w:val="nil"/>
              <w:left w:val="nil"/>
              <w:bottom w:val="nil"/>
              <w:right w:val="nil"/>
            </w:tcBorders>
          </w:tcPr>
          <w:p w:rsidR="008E01E0" w:rsidRDefault="008E01E0">
            <w:pPr>
              <w:pStyle w:val="ConsPlusNormal"/>
            </w:pPr>
            <w:r>
              <w:t>Макаров В.А.</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начальник управления инноваций, ведущий научный сотрудник, доцент кафедры информационных технологий и систем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8E01E0">
        <w:tc>
          <w:tcPr>
            <w:tcW w:w="2211" w:type="dxa"/>
            <w:tcBorders>
              <w:top w:val="nil"/>
              <w:left w:val="nil"/>
              <w:bottom w:val="nil"/>
              <w:right w:val="nil"/>
            </w:tcBorders>
          </w:tcPr>
          <w:p w:rsidR="008E01E0" w:rsidRDefault="008E01E0">
            <w:pPr>
              <w:pStyle w:val="ConsPlusNormal"/>
            </w:pPr>
            <w:proofErr w:type="spellStart"/>
            <w:r>
              <w:t>Мыкуш</w:t>
            </w:r>
            <w:proofErr w:type="spellEnd"/>
            <w:r>
              <w:t xml:space="preserve"> В.В.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директор Новгородского регионального отделения Северо-Западного филиала публичного акционерного общества "Мегафон" (по согласованию)</w:t>
            </w:r>
          </w:p>
        </w:tc>
      </w:tr>
      <w:tr w:rsidR="008E01E0">
        <w:tc>
          <w:tcPr>
            <w:tcW w:w="2211" w:type="dxa"/>
            <w:tcBorders>
              <w:top w:val="nil"/>
              <w:left w:val="nil"/>
              <w:bottom w:val="nil"/>
              <w:right w:val="nil"/>
            </w:tcBorders>
          </w:tcPr>
          <w:p w:rsidR="008E01E0" w:rsidRDefault="008E01E0">
            <w:pPr>
              <w:pStyle w:val="ConsPlusNormal"/>
            </w:pPr>
            <w:r>
              <w:t>Родионова О.Н.</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директор филиала публичного акционерного общества "Ростелеком" в Новгородской и Псковской областях (по согласованию)</w:t>
            </w:r>
          </w:p>
        </w:tc>
      </w:tr>
      <w:tr w:rsidR="008E01E0">
        <w:tc>
          <w:tcPr>
            <w:tcW w:w="2211" w:type="dxa"/>
            <w:tcBorders>
              <w:top w:val="nil"/>
              <w:left w:val="nil"/>
              <w:bottom w:val="nil"/>
              <w:right w:val="nil"/>
            </w:tcBorders>
          </w:tcPr>
          <w:p w:rsidR="008E01E0" w:rsidRDefault="008E01E0">
            <w:pPr>
              <w:pStyle w:val="ConsPlusNormal"/>
            </w:pPr>
            <w:r>
              <w:t>Солдатова Е.В.</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министр финансов Новгородской области</w:t>
            </w:r>
          </w:p>
        </w:tc>
      </w:tr>
      <w:tr w:rsidR="008E01E0">
        <w:tc>
          <w:tcPr>
            <w:tcW w:w="2211" w:type="dxa"/>
            <w:tcBorders>
              <w:top w:val="nil"/>
              <w:left w:val="nil"/>
              <w:bottom w:val="nil"/>
              <w:right w:val="nil"/>
            </w:tcBorders>
          </w:tcPr>
          <w:p w:rsidR="008E01E0" w:rsidRDefault="008E01E0">
            <w:pPr>
              <w:pStyle w:val="ConsPlusNormal"/>
            </w:pPr>
            <w:r>
              <w:t>Степанова Т.Н.</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директор управления федеральной почтовой связи Новгородской области - филиала федерального государственного унитарного предприятия "Почта России" (по согласованию)</w:t>
            </w:r>
          </w:p>
        </w:tc>
      </w:tr>
      <w:tr w:rsidR="008E01E0">
        <w:tc>
          <w:tcPr>
            <w:tcW w:w="2211" w:type="dxa"/>
            <w:tcBorders>
              <w:top w:val="nil"/>
              <w:left w:val="nil"/>
              <w:bottom w:val="nil"/>
              <w:right w:val="nil"/>
            </w:tcBorders>
          </w:tcPr>
          <w:p w:rsidR="008E01E0" w:rsidRDefault="008E01E0">
            <w:pPr>
              <w:pStyle w:val="ConsPlusNormal"/>
            </w:pPr>
            <w:r>
              <w:t>Федоров В.А.</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директор государственного учреждения "Новгородский информационно-аналитический центр" (по согласованию)</w:t>
            </w:r>
          </w:p>
        </w:tc>
      </w:tr>
      <w:tr w:rsidR="008E01E0">
        <w:tc>
          <w:tcPr>
            <w:tcW w:w="2211" w:type="dxa"/>
            <w:tcBorders>
              <w:top w:val="nil"/>
              <w:left w:val="nil"/>
              <w:bottom w:val="nil"/>
              <w:right w:val="nil"/>
            </w:tcBorders>
          </w:tcPr>
          <w:p w:rsidR="008E01E0" w:rsidRDefault="008E01E0">
            <w:pPr>
              <w:pStyle w:val="ConsPlusNormal"/>
            </w:pPr>
            <w:r>
              <w:t>Яковлев С.А.</w:t>
            </w:r>
          </w:p>
        </w:tc>
        <w:tc>
          <w:tcPr>
            <w:tcW w:w="360" w:type="dxa"/>
            <w:tcBorders>
              <w:top w:val="nil"/>
              <w:left w:val="nil"/>
              <w:bottom w:val="nil"/>
              <w:right w:val="nil"/>
            </w:tcBorders>
          </w:tcPr>
          <w:p w:rsidR="008E01E0" w:rsidRDefault="008E01E0">
            <w:pPr>
              <w:pStyle w:val="ConsPlusNormal"/>
            </w:pPr>
            <w:r>
              <w:t>-</w:t>
            </w:r>
          </w:p>
        </w:tc>
        <w:tc>
          <w:tcPr>
            <w:tcW w:w="6465" w:type="dxa"/>
            <w:tcBorders>
              <w:top w:val="nil"/>
              <w:left w:val="nil"/>
              <w:bottom w:val="nil"/>
              <w:right w:val="nil"/>
            </w:tcBorders>
          </w:tcPr>
          <w:p w:rsidR="008E01E0" w:rsidRDefault="008E01E0">
            <w:pPr>
              <w:pStyle w:val="ConsPlusNormal"/>
            </w:pPr>
            <w:r>
              <w:t>президент Ассоциации "Совет муниципальных образований Новгородской области" (по согласованию)</w:t>
            </w:r>
          </w:p>
        </w:tc>
      </w:tr>
    </w:tbl>
    <w:p w:rsidR="008E01E0" w:rsidRDefault="008E01E0">
      <w:pPr>
        <w:pStyle w:val="ConsPlusNormal"/>
        <w:ind w:firstLine="540"/>
        <w:jc w:val="both"/>
      </w:pPr>
    </w:p>
    <w:p w:rsidR="008E01E0" w:rsidRDefault="008E01E0">
      <w:pPr>
        <w:pStyle w:val="ConsPlusNormal"/>
        <w:ind w:firstLine="540"/>
        <w:jc w:val="both"/>
      </w:pPr>
    </w:p>
    <w:p w:rsidR="008E01E0" w:rsidRDefault="008E01E0">
      <w:pPr>
        <w:pStyle w:val="ConsPlusNormal"/>
        <w:pBdr>
          <w:top w:val="single" w:sz="6" w:space="0" w:color="auto"/>
        </w:pBdr>
        <w:spacing w:before="100" w:after="100"/>
        <w:jc w:val="both"/>
        <w:rPr>
          <w:sz w:val="2"/>
          <w:szCs w:val="2"/>
        </w:rPr>
      </w:pPr>
    </w:p>
    <w:p w:rsidR="00FE0235" w:rsidRDefault="00FE0235"/>
    <w:sectPr w:rsidR="00FE0235" w:rsidSect="00793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E0"/>
    <w:rsid w:val="008E01E0"/>
    <w:rsid w:val="00C328D5"/>
    <w:rsid w:val="00F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1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1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01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01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B4FAB0D7A4CAE6CD341017D361BDD20D883153588E06F1A6AD27E90D87AD07713E426FC1DAAAD09E070I8l5H" TargetMode="External"/><Relationship Id="rId13" Type="http://schemas.openxmlformats.org/officeDocument/2006/relationships/hyperlink" Target="consultantplus://offline/ref=53BB4FAB0D7A4CAE6CD341017D361BDD20D883153487E169196AD27E90D87AD07713E426FC1DAAAD09E070I8l4H" TargetMode="External"/><Relationship Id="rId18" Type="http://schemas.openxmlformats.org/officeDocument/2006/relationships/hyperlink" Target="consultantplus://offline/ref=53BB4FAB0D7A4CAE6CD341017D361BDD20D883153580E86B1B6AD27E90D87AD07713E426FC1DAAAD09E071I8l1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3BB4FAB0D7A4CAE6CD341017D361BDD20D883153487E169196AD27E90D87AD07713E426FC1DAAAD09E070I8l4H" TargetMode="External"/><Relationship Id="rId7" Type="http://schemas.openxmlformats.org/officeDocument/2006/relationships/hyperlink" Target="consultantplus://offline/ref=53BB4FAB0D7A4CAE6CD341017D361BDD20D883153586E0691F6AD27E90D87AD07713E426FC1DAAAD09E070I8l5H" TargetMode="External"/><Relationship Id="rId12" Type="http://schemas.openxmlformats.org/officeDocument/2006/relationships/hyperlink" Target="consultantplus://offline/ref=53BB4FAB0D7A4CAE6CD341017D361BDD20D883153588E06F1A6AD27E90D87AD07713E426FC1DAAAD09E070I8l4H" TargetMode="External"/><Relationship Id="rId17" Type="http://schemas.openxmlformats.org/officeDocument/2006/relationships/hyperlink" Target="consultantplus://offline/ref=53BB4FAB0D7A4CAE6CD341017D361BDD20D883153580E86B1B6AD27E90D87AD07713E426FC1DAAAD09E071I8l3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3BB4FAB0D7A4CAE6CD341017D361BDD20D883153580E86B1B6AD27E90D87AD07713E426FC1DAAAD09E070I8lBH" TargetMode="External"/><Relationship Id="rId20" Type="http://schemas.openxmlformats.org/officeDocument/2006/relationships/hyperlink" Target="consultantplus://offline/ref=53BB4FAB0D7A4CAE6CD341017D361BDD20D883153580E86B1B6AD27E90D87AD07713E426FC1DAAAD09E071I8l6H" TargetMode="External"/><Relationship Id="rId1" Type="http://schemas.openxmlformats.org/officeDocument/2006/relationships/styles" Target="styles.xml"/><Relationship Id="rId6" Type="http://schemas.openxmlformats.org/officeDocument/2006/relationships/hyperlink" Target="consultantplus://offline/ref=53BB4FAB0D7A4CAE6CD341017D361BDD20D883153580E86B1B6AD27E90D87AD07713E426FC1DAAAD09E070I8l5H" TargetMode="External"/><Relationship Id="rId11" Type="http://schemas.openxmlformats.org/officeDocument/2006/relationships/hyperlink" Target="consultantplus://offline/ref=53BB4FAB0D7A4CAE6CD341017D361BDD20D883153580E86B1B6AD27E90D87AD07713E426FC1DAAAD09E070I8l4H" TargetMode="External"/><Relationship Id="rId24" Type="http://schemas.openxmlformats.org/officeDocument/2006/relationships/hyperlink" Target="consultantplus://offline/ref=53BB4FAB0D7A4CAE6CD341017D361BDD20D883153487E169196AD27E90D87AD07713E426FC1DAAAD09E070I8l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3BB4FAB0D7A4CAE6CD341017D361BDD20D883153588E06F1A6AD27E90D87AD07713E426FC1DAAAD09E070I8l4H" TargetMode="External"/><Relationship Id="rId23" Type="http://schemas.openxmlformats.org/officeDocument/2006/relationships/hyperlink" Target="consultantplus://offline/ref=53BB4FAB0D7A4CAE6CD341017D361BDD20D883153481E46F1F6AD27E90D87AD07713E426FC1DAAAD09E070I8l5H" TargetMode="External"/><Relationship Id="rId10" Type="http://schemas.openxmlformats.org/officeDocument/2006/relationships/hyperlink" Target="consultantplus://offline/ref=53BB4FAB0D7A4CAE6CD341017D361BDD20D883153487E169196AD27E90D87AD07713E426FC1DAAAD09E070I8l5H" TargetMode="External"/><Relationship Id="rId19" Type="http://schemas.openxmlformats.org/officeDocument/2006/relationships/hyperlink" Target="consultantplus://offline/ref=53BB4FAB0D7A4CAE6CD341017D361BDD20D883153580E86B1B6AD27E90D87AD07713E426FC1DAAAD09E071I8l7H" TargetMode="External"/><Relationship Id="rId4" Type="http://schemas.openxmlformats.org/officeDocument/2006/relationships/webSettings" Target="webSettings.xml"/><Relationship Id="rId9" Type="http://schemas.openxmlformats.org/officeDocument/2006/relationships/hyperlink" Target="consultantplus://offline/ref=53BB4FAB0D7A4CAE6CD341017D361BDD20D883153481E46F1F6AD27E90D87AD07713E426FC1DAAAD09E070I8l5H" TargetMode="External"/><Relationship Id="rId14" Type="http://schemas.openxmlformats.org/officeDocument/2006/relationships/hyperlink" Target="consultantplus://offline/ref=53BB4FAB0D7A4CAE6CD35F0C6B5A44D526DBDA1D38D7BD3A136087I2l6H" TargetMode="External"/><Relationship Id="rId22" Type="http://schemas.openxmlformats.org/officeDocument/2006/relationships/hyperlink" Target="consultantplus://offline/ref=53BB4FAB0D7A4CAE6CD341017D361BDD20D883153588E06F1A6AD27E90D87AD07713E426FC1DAAAD09E070I8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Карпунин Владимир Михайлович</dc:creator>
  <cp:lastModifiedBy>Карпунин Владимир Михайлович</cp:lastModifiedBy>
  <cp:revision>1</cp:revision>
  <dcterms:created xsi:type="dcterms:W3CDTF">2018-05-18T07:37:00Z</dcterms:created>
  <dcterms:modified xsi:type="dcterms:W3CDTF">2018-05-18T07:38:00Z</dcterms:modified>
</cp:coreProperties>
</file>